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08E8" w14:textId="5289645A" w:rsidR="00EE73F0" w:rsidRDefault="00EE73F0">
      <w:p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b/>
          <w:bCs/>
          <w:sz w:val="24"/>
          <w:szCs w:val="24"/>
        </w:rPr>
        <w:t>Viral Vectors for Tumor Gene Therapy</w:t>
      </w:r>
    </w:p>
    <w:p w14:paraId="0A2B7AFB" w14:textId="77777777" w:rsidR="00EE73F0" w:rsidRDefault="00EE73F0">
      <w:pPr>
        <w:rPr>
          <w:rFonts w:ascii="Times New Roman" w:hAnsi="Times New Roman" w:cs="Times New Roman"/>
          <w:sz w:val="24"/>
          <w:szCs w:val="24"/>
        </w:rPr>
      </w:pPr>
    </w:p>
    <w:p w14:paraId="7A5C4BEF" w14:textId="378B8006" w:rsidR="00874B2A" w:rsidRPr="00EE73F0" w:rsidRDefault="00D2137B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>Definition of gene therapy and f</w:t>
      </w:r>
      <w:r w:rsidRPr="00EE73F0">
        <w:rPr>
          <w:rFonts w:ascii="Times New Roman" w:hAnsi="Times New Roman" w:cs="Times New Roman"/>
          <w:sz w:val="24"/>
          <w:szCs w:val="24"/>
        </w:rPr>
        <w:t>our basic gene therapy approaches</w:t>
      </w:r>
    </w:p>
    <w:p w14:paraId="7DBB4868" w14:textId="2D4E1BE2" w:rsidR="00EE73F0" w:rsidRP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>History of gene therapy</w:t>
      </w:r>
    </w:p>
    <w:p w14:paraId="289078A2" w14:textId="7CE7AD20" w:rsidR="00EE73F0" w:rsidRP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 xml:space="preserve">Viral </w:t>
      </w:r>
      <w:r w:rsidRPr="00EE73F0">
        <w:rPr>
          <w:rFonts w:ascii="Times New Roman" w:hAnsi="Times New Roman" w:cs="Times New Roman"/>
          <w:sz w:val="24"/>
          <w:szCs w:val="24"/>
        </w:rPr>
        <w:t>gene therapy modalities</w:t>
      </w:r>
    </w:p>
    <w:p w14:paraId="6FE63FE0" w14:textId="7CDC18C0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>Viral vectors. Components of viral vectors</w:t>
      </w:r>
    </w:p>
    <w:p w14:paraId="22AE6A66" w14:textId="33623378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 xml:space="preserve">Adenovirus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EE73F0">
        <w:rPr>
          <w:rFonts w:ascii="Times New Roman" w:hAnsi="Times New Roman" w:cs="Times New Roman"/>
          <w:sz w:val="24"/>
          <w:szCs w:val="24"/>
        </w:rPr>
        <w:t>ectors</w:t>
      </w:r>
    </w:p>
    <w:p w14:paraId="31859883" w14:textId="4B960900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>Adeno-</w:t>
      </w:r>
      <w:r w:rsidRPr="00EE73F0">
        <w:rPr>
          <w:rFonts w:ascii="Times New Roman" w:hAnsi="Times New Roman" w:cs="Times New Roman"/>
          <w:sz w:val="24"/>
          <w:szCs w:val="24"/>
        </w:rPr>
        <w:t>associated virus vectors</w:t>
      </w:r>
    </w:p>
    <w:p w14:paraId="55E422A9" w14:textId="73F6D558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 xml:space="preserve">Herpes Simplex </w:t>
      </w:r>
      <w:r w:rsidRPr="00EE73F0">
        <w:rPr>
          <w:rFonts w:ascii="Times New Roman" w:hAnsi="Times New Roman" w:cs="Times New Roman"/>
          <w:sz w:val="24"/>
          <w:szCs w:val="24"/>
        </w:rPr>
        <w:t>virus vectors</w:t>
      </w:r>
    </w:p>
    <w:p w14:paraId="5F638568" w14:textId="01658552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 xml:space="preserve">Retrovirus and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EE73F0">
        <w:rPr>
          <w:rFonts w:ascii="Times New Roman" w:hAnsi="Times New Roman" w:cs="Times New Roman"/>
          <w:sz w:val="24"/>
          <w:szCs w:val="24"/>
        </w:rPr>
        <w:t xml:space="preserve">entivirus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EE73F0">
        <w:rPr>
          <w:rFonts w:ascii="Times New Roman" w:hAnsi="Times New Roman" w:cs="Times New Roman"/>
          <w:sz w:val="24"/>
          <w:szCs w:val="24"/>
        </w:rPr>
        <w:t>ectors</w:t>
      </w:r>
    </w:p>
    <w:p w14:paraId="251FF1BD" w14:textId="59DFA00E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viral vectors</w:t>
      </w:r>
    </w:p>
    <w:p w14:paraId="730C188B" w14:textId="20161220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vectors for breast cancer and colorectal cancer</w:t>
      </w:r>
    </w:p>
    <w:p w14:paraId="09C22846" w14:textId="3D5B95EA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vectors for brain tumor and melanoma</w:t>
      </w:r>
    </w:p>
    <w:p w14:paraId="2A6ECFA3" w14:textId="19039777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vectors for ovarian and prostate cancer</w:t>
      </w:r>
    </w:p>
    <w:p w14:paraId="5D22FB56" w14:textId="3A0493CD" w:rsid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Viral vectors for head and neck cancer</w:t>
      </w:r>
    </w:p>
    <w:p w14:paraId="5CA6FC02" w14:textId="1BDB097C" w:rsidR="00EE73F0" w:rsidRPr="00EE73F0" w:rsidRDefault="00EE73F0" w:rsidP="00EE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73F0">
        <w:rPr>
          <w:rFonts w:ascii="Times New Roman" w:hAnsi="Times New Roman" w:cs="Times New Roman"/>
          <w:sz w:val="24"/>
          <w:szCs w:val="24"/>
        </w:rPr>
        <w:t>Problems related to gene therapy</w:t>
      </w:r>
      <w:r>
        <w:rPr>
          <w:rFonts w:ascii="Times New Roman" w:hAnsi="Times New Roman" w:cs="Times New Roman"/>
          <w:sz w:val="24"/>
          <w:szCs w:val="24"/>
        </w:rPr>
        <w:t xml:space="preserve"> and issues </w:t>
      </w:r>
      <w:r w:rsidRPr="00EE73F0">
        <w:rPr>
          <w:rFonts w:ascii="Times New Roman" w:hAnsi="Times New Roman" w:cs="Times New Roman"/>
          <w:sz w:val="24"/>
          <w:szCs w:val="24"/>
        </w:rPr>
        <w:t>that still need to be addressed to make viral vector-based gene therapy highly attractive</w:t>
      </w:r>
    </w:p>
    <w:sectPr w:rsidR="00EE73F0" w:rsidRPr="00EE7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84447"/>
    <w:multiLevelType w:val="hybridMultilevel"/>
    <w:tmpl w:val="52CAA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7B"/>
    <w:rsid w:val="00874B2A"/>
    <w:rsid w:val="00D2137B"/>
    <w:rsid w:val="00EE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67122"/>
  <w15:chartTrackingRefBased/>
  <w15:docId w15:val="{583057D0-5AD1-42AA-B484-59B0490A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2023-12-21T06:20:00Z</dcterms:created>
  <dcterms:modified xsi:type="dcterms:W3CDTF">2023-12-21T06:30:00Z</dcterms:modified>
</cp:coreProperties>
</file>